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Überschrift"/>
      </w:pPr>
      <w:bookmarkStart w:name="alsdiedauerwellereisenlernte" w:id="0"/>
      <w:r>
        <w:rPr>
          <w:rtl w:val="0"/>
          <w:lang w:val="de-DE"/>
        </w:rPr>
        <w:t>Als die Dauerwelle reisen lernte</w:t>
      </w:r>
      <w:bookmarkEnd w:id="0"/>
    </w:p>
    <w:p>
      <w:pPr>
        <w:pStyle w:val="Überschrift 3"/>
      </w:pPr>
      <w:bookmarkStart w:name="Xd5288d7af6a766dd4d02d7e903476f9e328ba45" w:id="1"/>
      <w:r>
        <w:rPr>
          <w:rFonts w:ascii="Aptos" w:cs="Aptos" w:hAnsi="Aptos" w:eastAsia="Aptos"/>
          <w:b w:val="1"/>
          <w:bCs w:val="1"/>
          <w:rtl w:val="0"/>
          <w:lang w:val="de-DE"/>
        </w:rPr>
        <w:t xml:space="preserve">Ein Winterthurer Coiffeur, eine Braut, 100 Franken </w:t>
      </w:r>
      <w:r>
        <w:rPr>
          <w:rFonts w:ascii="Aptos" w:cs="Aptos" w:hAnsi="Aptos" w:eastAsia="Aptos"/>
          <w:b w:val="1"/>
          <w:bCs w:val="1"/>
          <w:rtl w:val="0"/>
        </w:rPr>
        <w:t xml:space="preserve">– </w:t>
      </w:r>
      <w:r>
        <w:rPr>
          <w:rFonts w:ascii="Aptos" w:cs="Aptos" w:hAnsi="Aptos" w:eastAsia="Aptos"/>
          <w:b w:val="1"/>
          <w:bCs w:val="1"/>
          <w:rtl w:val="0"/>
          <w:lang w:val="de-DE"/>
        </w:rPr>
        <w:t>und der Beginn einer Erfolgsgeschichte.</w:t>
      </w:r>
    </w:p>
    <w:p>
      <w:pPr>
        <w:pStyle w:val="First Paragraph"/>
      </w:pPr>
      <w:r>
        <w:rPr>
          <w:rtl w:val="0"/>
          <w:lang w:val="en-US"/>
        </w:rPr>
        <w:t>Mit seinem Neuerwerb aus London kehrt der Winterthurer Coiffeur Emil Rutishauser 1910 voller Stolz in die Schweiz zur</w:t>
      </w:r>
      <w:r>
        <w:rPr>
          <w:rtl w:val="0"/>
          <w:lang w:val="en-US"/>
        </w:rPr>
        <w:t>ü</w:t>
      </w:r>
      <w:r>
        <w:rPr>
          <w:rtl w:val="0"/>
          <w:lang w:val="en-US"/>
        </w:rPr>
        <w:t>ck.</w:t>
      </w:r>
    </w:p>
    <w:p>
      <w:pPr>
        <w:pStyle w:val="Body Text"/>
      </w:pPr>
      <w:r>
        <w:rPr>
          <w:rtl w:val="0"/>
          <w:lang w:val="en-US"/>
        </w:rPr>
        <w:t>Wochenlang hat er f</w:t>
      </w:r>
      <w:r>
        <w:rPr>
          <w:rtl w:val="0"/>
          <w:lang w:val="en-US"/>
        </w:rPr>
        <w:t>ü</w:t>
      </w:r>
      <w:r>
        <w:rPr>
          <w:rtl w:val="0"/>
          <w:lang w:val="en-US"/>
        </w:rPr>
        <w:t>r diese Reise gespart. Jeder Franken z</w:t>
      </w:r>
      <w:r>
        <w:rPr>
          <w:rtl w:val="0"/>
          <w:lang w:val="en-US"/>
        </w:rPr>
        <w:t>ä</w:t>
      </w:r>
      <w:r>
        <w:rPr>
          <w:rtl w:val="0"/>
          <w:lang w:val="en-US"/>
        </w:rPr>
        <w:t>hlt. Endlich kann er sich die Fahrt nach London leisten. Dort besucht er seinen fr</w:t>
      </w:r>
      <w:r>
        <w:rPr>
          <w:rtl w:val="0"/>
          <w:lang w:val="en-US"/>
        </w:rPr>
        <w:t>ü</w:t>
      </w:r>
      <w:r>
        <w:rPr>
          <w:rtl w:val="0"/>
          <w:lang w:val="en-US"/>
        </w:rPr>
        <w:t>heren Bekannten Karl Ludwig Nessler. Dessen Erfindung sorgt in der Coiffeurbranche bereits f</w:t>
      </w:r>
      <w:r>
        <w:rPr>
          <w:rtl w:val="0"/>
          <w:lang w:val="en-US"/>
        </w:rPr>
        <w:t>ü</w:t>
      </w:r>
      <w:r>
        <w:rPr>
          <w:rtl w:val="0"/>
          <w:lang w:val="en-US"/>
        </w:rPr>
        <w:t>r Aufsehen: eine Maschine, mit der Haare dauerhaft gewellt werden k</w:t>
      </w:r>
      <w:r>
        <w:rPr>
          <w:rtl w:val="0"/>
          <w:lang w:val="en-US"/>
        </w:rPr>
        <w:t>ö</w:t>
      </w:r>
      <w:r>
        <w:rPr>
          <w:rtl w:val="0"/>
          <w:lang w:val="en-US"/>
        </w:rPr>
        <w:t>nnen.</w:t>
      </w:r>
    </w:p>
    <w:p>
      <w:pPr>
        <w:pStyle w:val="Body Text"/>
      </w:pPr>
      <w:r>
        <w:rPr>
          <w:rtl w:val="0"/>
          <w:lang w:val="en-US"/>
        </w:rPr>
        <w:t>Im Londoner Salon erlebt Rutishauser die neue Technik mit eigenen Augen. Heizwickel, chemische L</w:t>
      </w:r>
      <w:r>
        <w:rPr>
          <w:rtl w:val="0"/>
          <w:lang w:val="en-US"/>
        </w:rPr>
        <w:t>ö</w:t>
      </w:r>
      <w:r>
        <w:rPr>
          <w:rtl w:val="0"/>
          <w:lang w:val="en-US"/>
        </w:rPr>
        <w:t xml:space="preserve">sungen und stundenlange Geduld </w:t>
      </w:r>
      <w:r>
        <w:rPr>
          <w:rtl w:val="0"/>
          <w:lang w:val="en-US"/>
        </w:rPr>
        <w:t xml:space="preserve">– </w:t>
      </w:r>
      <w:r>
        <w:rPr>
          <w:rtl w:val="0"/>
          <w:lang w:val="en-US"/>
        </w:rPr>
        <w:t>am Ende bleiben die Wellen tats</w:t>
      </w:r>
      <w:r>
        <w:rPr>
          <w:rtl w:val="0"/>
          <w:lang w:val="en-US"/>
        </w:rPr>
        <w:t>ä</w:t>
      </w:r>
      <w:r>
        <w:rPr>
          <w:rtl w:val="0"/>
          <w:lang w:val="en-US"/>
        </w:rPr>
        <w:t>chlich im Haar. F</w:t>
      </w:r>
      <w:r>
        <w:rPr>
          <w:rtl w:val="0"/>
          <w:lang w:val="en-US"/>
        </w:rPr>
        <w:t>ü</w:t>
      </w:r>
      <w:r>
        <w:rPr>
          <w:rtl w:val="0"/>
          <w:lang w:val="en-US"/>
        </w:rPr>
        <w:t>r die damalige Zeit grenzt das an ein Wunder. Rutishauser ist begeistert.</w:t>
      </w:r>
    </w:p>
    <w:p>
      <w:pPr>
        <w:pStyle w:val="Body Text"/>
      </w:pPr>
      <w:r>
        <w:rPr>
          <w:rtl w:val="0"/>
          <w:lang w:val="en-US"/>
        </w:rPr>
        <w:t>Mit seinem Neuerwerb tritt er die Heimreise nach Winterthur an. Im Gep</w:t>
      </w:r>
      <w:r>
        <w:rPr>
          <w:rtl w:val="0"/>
          <w:lang w:val="en-US"/>
        </w:rPr>
        <w:t>ä</w:t>
      </w:r>
      <w:r>
        <w:rPr>
          <w:rtl w:val="0"/>
          <w:lang w:val="en-US"/>
        </w:rPr>
        <w:t>ck: einer der ersten Dauerwellenapparate nach dem Nessler-Verfahren. F</w:t>
      </w:r>
      <w:r>
        <w:rPr>
          <w:rtl w:val="0"/>
          <w:lang w:val="en-US"/>
        </w:rPr>
        <w:t>ü</w:t>
      </w:r>
      <w:r>
        <w:rPr>
          <w:rtl w:val="0"/>
          <w:lang w:val="en-US"/>
        </w:rPr>
        <w:t>r ihn steht fest: Diese Erfindung wird auch die Schweizer Kundschaft begeistern.</w:t>
      </w:r>
    </w:p>
    <w:p>
      <w:pPr>
        <w:pStyle w:val="Body Text"/>
      </w:pPr>
      <w:r>
        <w:rPr>
          <w:rtl w:val="0"/>
          <w:lang w:val="en-US"/>
        </w:rPr>
        <w:t>Die Vorfreude ist gross.</w:t>
      </w:r>
    </w:p>
    <w:p>
      <w:pPr>
        <w:pStyle w:val="Body Text"/>
      </w:pPr>
      <w:r>
        <w:rPr>
          <w:rtl w:val="0"/>
          <w:lang w:val="en-US"/>
        </w:rPr>
        <w:t>Dann betritt die erste Kundin den Coiffeursalon.</w:t>
      </w:r>
    </w:p>
    <w:p>
      <w:pPr>
        <w:pStyle w:val="Body Text"/>
      </w:pPr>
      <w:r>
        <w:rPr>
          <w:rtl w:val="0"/>
          <w:lang w:val="en-US"/>
        </w:rPr>
        <w:t>Ausgerechnet f</w:t>
      </w:r>
      <w:r>
        <w:rPr>
          <w:rtl w:val="0"/>
          <w:lang w:val="en-US"/>
        </w:rPr>
        <w:t>ü</w:t>
      </w:r>
      <w:r>
        <w:rPr>
          <w:rtl w:val="0"/>
          <w:lang w:val="en-US"/>
        </w:rPr>
        <w:t>r ihre Hochzeit w</w:t>
      </w:r>
      <w:r>
        <w:rPr>
          <w:rtl w:val="0"/>
          <w:lang w:val="en-US"/>
        </w:rPr>
        <w:t>ü</w:t>
      </w:r>
      <w:r>
        <w:rPr>
          <w:rtl w:val="0"/>
          <w:lang w:val="en-US"/>
        </w:rPr>
        <w:t>nscht sie sich eine Dauerwelle. F</w:t>
      </w:r>
      <w:r>
        <w:rPr>
          <w:rtl w:val="0"/>
          <w:lang w:val="en-US"/>
        </w:rPr>
        <w:t>ü</w:t>
      </w:r>
      <w:r>
        <w:rPr>
          <w:rtl w:val="0"/>
          <w:lang w:val="en-US"/>
        </w:rPr>
        <w:t>r Rutishauser ist es die grosse Chance, die sensationelle Neuheit erstmals in seinem Salon anzubieten.</w:t>
      </w:r>
    </w:p>
    <w:p>
      <w:pPr>
        <w:pStyle w:val="Body Text"/>
      </w:pPr>
      <w:r>
        <w:rPr>
          <w:rtl w:val="0"/>
          <w:lang w:val="en-US"/>
        </w:rPr>
        <w:t>Fast acht Stunden dauert die Behandlung. Rutishauser arbeitet zum ersten Mal mit dem neuen Apparat. Jeder Handgriff ist neu, jede Einstellung reine Erfahrungssache.</w:t>
      </w:r>
    </w:p>
    <w:p>
      <w:pPr>
        <w:pStyle w:val="Body Text"/>
      </w:pPr>
      <w:r>
        <w:rPr>
          <w:rtl w:val="0"/>
          <w:lang w:val="en-US"/>
        </w:rPr>
        <w:t>Dann kommt der Moment der Wahrheit.</w:t>
      </w:r>
    </w:p>
    <w:p>
      <w:pPr>
        <w:pStyle w:val="Body Text"/>
      </w:pPr>
      <w:r>
        <w:rPr>
          <w:rtl w:val="0"/>
          <w:lang w:val="en-US"/>
        </w:rPr>
        <w:t>Die Wickler werden entfernt. Die Haare ausgewaschen.</w:t>
      </w:r>
    </w:p>
    <w:p>
      <w:pPr>
        <w:pStyle w:val="Body Text"/>
      </w:pPr>
      <w:r>
        <w:rPr>
          <w:rtl w:val="0"/>
          <w:lang w:val="en-US"/>
        </w:rPr>
        <w:t>Der Schock ist gross.</w:t>
      </w:r>
    </w:p>
    <w:p>
      <w:pPr>
        <w:pStyle w:val="Body Text"/>
      </w:pPr>
      <w:r>
        <w:rPr>
          <w:rtl w:val="0"/>
          <w:lang w:val="en-US"/>
        </w:rPr>
        <w:t>Die Haare sind durch die Hitze besch</w:t>
      </w:r>
      <w:r>
        <w:rPr>
          <w:rtl w:val="0"/>
          <w:lang w:val="en-US"/>
        </w:rPr>
        <w:t>ä</w:t>
      </w:r>
      <w:r>
        <w:rPr>
          <w:rtl w:val="0"/>
          <w:lang w:val="en-US"/>
        </w:rPr>
        <w:t>digt, die Wellen halten nicht. Aus grosser Hoffnung wird bittere Entt</w:t>
      </w:r>
      <w:r>
        <w:rPr>
          <w:rtl w:val="0"/>
          <w:lang w:val="en-US"/>
        </w:rPr>
        <w:t>ä</w:t>
      </w:r>
      <w:r>
        <w:rPr>
          <w:rtl w:val="0"/>
          <w:lang w:val="en-US"/>
        </w:rPr>
        <w:t>uschung.</w:t>
      </w:r>
    </w:p>
    <w:p>
      <w:pPr>
        <w:pStyle w:val="Body Text"/>
      </w:pPr>
      <w:r>
        <w:rPr>
          <w:rtl w:val="0"/>
          <w:lang w:val="en-US"/>
        </w:rPr>
        <w:t>Rutishauser bleibt nur eine M</w:t>
      </w:r>
      <w:r>
        <w:rPr>
          <w:rtl w:val="0"/>
          <w:lang w:val="en-US"/>
        </w:rPr>
        <w:t>ö</w:t>
      </w:r>
      <w:r>
        <w:rPr>
          <w:rtl w:val="0"/>
          <w:lang w:val="en-US"/>
        </w:rPr>
        <w:t>glichkeit. Er greift in die Kasse und erstattet der entt</w:t>
      </w:r>
      <w:r>
        <w:rPr>
          <w:rtl w:val="0"/>
          <w:lang w:val="en-US"/>
        </w:rPr>
        <w:t>ä</w:t>
      </w:r>
      <w:r>
        <w:rPr>
          <w:rtl w:val="0"/>
          <w:lang w:val="en-US"/>
        </w:rPr>
        <w:t xml:space="preserve">uschten Braut die vollen </w:t>
      </w:r>
      <w:r>
        <w:rPr>
          <w:rFonts w:ascii="Aptos" w:cs="Aptos" w:hAnsi="Aptos" w:eastAsia="Aptos"/>
          <w:b w:val="1"/>
          <w:bCs w:val="1"/>
          <w:rtl w:val="0"/>
          <w:lang w:val="en-US"/>
        </w:rPr>
        <w:t>100 Franken</w:t>
      </w:r>
      <w:r>
        <w:rPr>
          <w:rtl w:val="0"/>
          <w:lang w:val="en-US"/>
        </w:rPr>
        <w:t xml:space="preserve"> zur</w:t>
      </w:r>
      <w:r>
        <w:rPr>
          <w:rtl w:val="0"/>
          <w:lang w:val="en-US"/>
        </w:rPr>
        <w:t>ü</w:t>
      </w:r>
      <w:r>
        <w:rPr>
          <w:rtl w:val="0"/>
          <w:lang w:val="en-US"/>
        </w:rPr>
        <w:t xml:space="preserve">ck </w:t>
      </w:r>
      <w:r>
        <w:rPr>
          <w:rtl w:val="0"/>
          <w:lang w:val="en-US"/>
        </w:rPr>
        <w:t xml:space="preserve">– </w:t>
      </w:r>
      <w:r>
        <w:rPr>
          <w:rtl w:val="0"/>
          <w:lang w:val="en-US"/>
        </w:rPr>
        <w:t>f</w:t>
      </w:r>
      <w:r>
        <w:rPr>
          <w:rtl w:val="0"/>
          <w:lang w:val="en-US"/>
        </w:rPr>
        <w:t>ü</w:t>
      </w:r>
      <w:r>
        <w:rPr>
          <w:rtl w:val="0"/>
          <w:lang w:val="en-US"/>
        </w:rPr>
        <w:t>r einen Coiffeur damals ein schmerzlicher Verlust. Der Traum vom erfolgreichen Start der Dauerwelle scheint in wenigen Minuten geplatzt.</w:t>
      </w:r>
    </w:p>
    <w:p>
      <w:pPr>
        <w:pStyle w:val="Body Text"/>
      </w:pPr>
      <w:r>
        <w:rPr>
          <w:rtl w:val="0"/>
          <w:lang w:val="en-US"/>
        </w:rPr>
        <w:t>Viele h</w:t>
      </w:r>
      <w:r>
        <w:rPr>
          <w:rtl w:val="0"/>
          <w:lang w:val="en-US"/>
        </w:rPr>
        <w:t>ä</w:t>
      </w:r>
      <w:r>
        <w:rPr>
          <w:rtl w:val="0"/>
          <w:lang w:val="en-US"/>
        </w:rPr>
        <w:t>tten nach diesem Fehlschlag aufgegeben.</w:t>
      </w:r>
    </w:p>
    <w:p>
      <w:pPr>
        <w:pStyle w:val="Body Text"/>
      </w:pPr>
      <w:r>
        <w:rPr>
          <w:rtl w:val="0"/>
          <w:lang w:val="en-US"/>
        </w:rPr>
        <w:t>Emil Rutishauser nicht.</w:t>
      </w:r>
    </w:p>
    <w:p>
      <w:pPr>
        <w:pStyle w:val="Body Text"/>
      </w:pPr>
      <w:r>
        <w:rPr>
          <w:rtl w:val="0"/>
          <w:lang w:val="en-US"/>
        </w:rPr>
        <w:t>Er macht weiter.</w:t>
      </w:r>
    </w:p>
    <w:p>
      <w:pPr>
        <w:pStyle w:val="Body Text"/>
      </w:pPr>
      <w:r>
        <w:rPr>
          <w:rtl w:val="0"/>
          <w:lang w:val="en-US"/>
        </w:rPr>
        <w:t>Behandlung f</w:t>
      </w:r>
      <w:r>
        <w:rPr>
          <w:rtl w:val="0"/>
          <w:lang w:val="en-US"/>
        </w:rPr>
        <w:t>ü</w:t>
      </w:r>
      <w:r>
        <w:rPr>
          <w:rtl w:val="0"/>
          <w:lang w:val="en-US"/>
        </w:rPr>
        <w:t>r Behandlung sammelt er Erfahrung, verbessert seine Technik und gewinnt das Vertrauen seiner Kundschaft.</w:t>
      </w:r>
    </w:p>
    <w:p>
      <w:pPr>
        <w:pStyle w:val="Body Text"/>
      </w:pPr>
      <w:r>
        <w:rPr>
          <w:rtl w:val="0"/>
          <w:lang w:val="en-US"/>
        </w:rPr>
        <w:t>Nur ein Jahr sp</w:t>
      </w:r>
      <w:r>
        <w:rPr>
          <w:rtl w:val="0"/>
          <w:lang w:val="en-US"/>
        </w:rPr>
        <w:t>ä</w:t>
      </w:r>
      <w:r>
        <w:rPr>
          <w:rtl w:val="0"/>
          <w:lang w:val="en-US"/>
        </w:rPr>
        <w:t>ter schreibt er am 26. M</w:t>
      </w:r>
      <w:r>
        <w:rPr>
          <w:rtl w:val="0"/>
          <w:lang w:val="en-US"/>
        </w:rPr>
        <w:t>ä</w:t>
      </w:r>
      <w:r>
        <w:rPr>
          <w:rtl w:val="0"/>
          <w:lang w:val="en-US"/>
        </w:rPr>
        <w:t>rz 1911 an den Berliner Nessler-Agenten Eduard Trost:</w:t>
      </w:r>
    </w:p>
    <w:p>
      <w:pPr>
        <w:pStyle w:val="Block Text"/>
      </w:pPr>
      <w:r>
        <w:rPr>
          <w:rtl w:val="0"/>
          <w:lang w:val="en-US"/>
        </w:rPr>
        <w:t>„</w:t>
      </w:r>
      <w:r>
        <w:rPr>
          <w:rtl w:val="0"/>
          <w:lang w:val="en-US"/>
        </w:rPr>
        <w:t>Winterthur ist eine Stadt von nur etwa 25 000 Einwohnern, und trotzdem bin ich heute in der Lage, pro Woche zwei bis vier Damen zu wellen, so dass ich jetzt mehr verdiene als fr</w:t>
      </w:r>
      <w:r>
        <w:rPr>
          <w:rtl w:val="0"/>
          <w:lang w:val="en-US"/>
        </w:rPr>
        <w:t>ü</w:t>
      </w:r>
      <w:r>
        <w:rPr>
          <w:rtl w:val="0"/>
          <w:lang w:val="en-US"/>
        </w:rPr>
        <w:t>her mit zahlreichem Personal.</w:t>
      </w:r>
      <w:r>
        <w:rPr>
          <w:rtl w:val="0"/>
          <w:lang w:val="en-US"/>
        </w:rPr>
        <w:t>“</w:t>
      </w:r>
    </w:p>
    <w:p>
      <w:pPr>
        <w:pStyle w:val="First Paragraph"/>
      </w:pPr>
      <w:r>
        <w:rPr>
          <w:rtl w:val="0"/>
          <w:lang w:val="en-US"/>
        </w:rPr>
        <w:t>Mit wenigen Zeilen widerlegt Rutishauser einen damals weit verbreiteten Irrtum. Viele glaubten, die Nessler-Dauerwelle k</w:t>
      </w:r>
      <w:r>
        <w:rPr>
          <w:rtl w:val="0"/>
          <w:lang w:val="en-US"/>
        </w:rPr>
        <w:t>ö</w:t>
      </w:r>
      <w:r>
        <w:rPr>
          <w:rtl w:val="0"/>
          <w:lang w:val="en-US"/>
        </w:rPr>
        <w:t>nne sich nur in Metropolen wie London oder Berlin wirtschaftlich durchsetzen. Winterthur beweist das Gegenteil.</w:t>
      </w:r>
    </w:p>
    <w:p>
      <w:pPr>
        <w:pStyle w:val="Body Text"/>
      </w:pPr>
      <w:r>
        <w:rPr>
          <w:rtl w:val="0"/>
          <w:lang w:val="en-US"/>
        </w:rPr>
        <w:t>Heute geh</w:t>
      </w:r>
      <w:r>
        <w:rPr>
          <w:rtl w:val="0"/>
          <w:lang w:val="en-US"/>
        </w:rPr>
        <w:t>ö</w:t>
      </w:r>
      <w:r>
        <w:rPr>
          <w:rtl w:val="0"/>
          <w:lang w:val="en-US"/>
        </w:rPr>
        <w:t>ren Rutishauers Erinnerungen zu den fr</w:t>
      </w:r>
      <w:r>
        <w:rPr>
          <w:rtl w:val="0"/>
          <w:lang w:val="en-US"/>
        </w:rPr>
        <w:t>ü</w:t>
      </w:r>
      <w:r>
        <w:rPr>
          <w:rtl w:val="0"/>
          <w:lang w:val="en-US"/>
        </w:rPr>
        <w:t>hesten Quellen zur Geschichte der Dauerwelle in der Schweiz. Sie erz</w:t>
      </w:r>
      <w:r>
        <w:rPr>
          <w:rtl w:val="0"/>
          <w:lang w:val="en-US"/>
        </w:rPr>
        <w:t>ä</w:t>
      </w:r>
      <w:r>
        <w:rPr>
          <w:rtl w:val="0"/>
          <w:lang w:val="en-US"/>
        </w:rPr>
        <w:t>hlen nicht nur die Geschichte einer technischen Innovation, sondern vor allem die Geschichte eines Coiffeurs, der nach einem spektakul</w:t>
      </w:r>
      <w:r>
        <w:rPr>
          <w:rtl w:val="0"/>
          <w:lang w:val="en-US"/>
        </w:rPr>
        <w:t>ä</w:t>
      </w:r>
      <w:r>
        <w:rPr>
          <w:rtl w:val="0"/>
          <w:lang w:val="en-US"/>
        </w:rPr>
        <w:t>ren Fehlschlag den Mut hatte, weiterzumachen.</w:t>
      </w:r>
    </w:p>
    <w:p>
      <w:pPr>
        <w:pStyle w:val="Body Text"/>
      </w:pPr>
      <w:r>
        <w:rPr>
          <w:rtl w:val="0"/>
          <w:lang w:val="en-US"/>
        </w:rPr>
        <w:t>Was mit einer misslungenen Hochzeitsfrisur und einer R</w:t>
      </w:r>
      <w:r>
        <w:rPr>
          <w:rtl w:val="0"/>
          <w:lang w:val="en-US"/>
        </w:rPr>
        <w:t>ü</w:t>
      </w:r>
      <w:r>
        <w:rPr>
          <w:rtl w:val="0"/>
          <w:lang w:val="en-US"/>
        </w:rPr>
        <w:t>ckerstattung von 100 Franken begann, entwickelte sich schon kurze Zeit sp</w:t>
      </w:r>
      <w:r>
        <w:rPr>
          <w:rtl w:val="0"/>
          <w:lang w:val="en-US"/>
        </w:rPr>
        <w:t>ä</w:t>
      </w:r>
      <w:r>
        <w:rPr>
          <w:rtl w:val="0"/>
          <w:lang w:val="en-US"/>
        </w:rPr>
        <w:t xml:space="preserve">ter zu einer Erfolgsgeschichte. Die Dauerwelle wurde zu einer der bedeutendsten Innovationen des Coiffeurgewerbes </w:t>
      </w:r>
      <w:r>
        <w:rPr>
          <w:rtl w:val="0"/>
          <w:lang w:val="en-US"/>
        </w:rPr>
        <w:t xml:space="preserve">– </w:t>
      </w:r>
      <w:r>
        <w:rPr>
          <w:rtl w:val="0"/>
          <w:lang w:val="en-US"/>
        </w:rPr>
        <w:t>und Emil Rutishauser geh</w:t>
      </w:r>
      <w:r>
        <w:rPr>
          <w:rtl w:val="0"/>
          <w:lang w:val="en-US"/>
        </w:rPr>
        <w:t>ö</w:t>
      </w:r>
      <w:r>
        <w:rPr>
          <w:rtl w:val="0"/>
          <w:lang w:val="en-US"/>
        </w:rPr>
        <w:t>rte zu den ersten Coiffeuren der Schweiz, die das Potenzial dieser Erfindung erkannten.</w:t>
      </w:r>
    </w:p>
    <w:p>
      <w:pPr>
        <w:pStyle w:val="Text"/>
      </w:pPr>
      <w:r>
        <mc:AlternateContent>
          <mc:Choice Requires="wps">
            <w:drawing xmlns:a="http://schemas.openxmlformats.org/drawingml/2006/main">
              <wp:inline distT="0" distB="0" distL="0" distR="0">
                <wp:extent cx="5943600" cy="19050"/>
                <wp:effectExtent l="0" t="0" r="0" b="0"/>
                <wp:docPr id="1073741825" name="officeArt object" descr="Rechteck"/>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FFFFFF"/>
                        </a:solidFill>
                        <a:ln w="9525" cap="flat">
                          <a:solidFill>
                            <a:srgbClr val="000000"/>
                          </a:solidFill>
                          <a:prstDash val="solid"/>
                          <a:round/>
                        </a:ln>
                        <a:effectLst/>
                      </wps:spPr>
                      <wps:bodyPr/>
                    </wps:wsp>
                  </a:graphicData>
                </a:graphic>
              </wp:inline>
            </w:drawing>
          </mc:Choice>
          <mc:Fallback>
            <w:pict>
              <v:rect id="_x0000_s1026" style="visibility:visible;width:468.0pt;height:1.5pt;">
                <v:fill color="#FFFFFF" opacity="100.0%" type="solid"/>
                <v:stroke filltype="solid" color="#000000" opacity="100.0%" weight="0.8pt" dashstyle="solid" endcap="flat" joinstyle="round" linestyle="single" startarrow="none" startarrowwidth="medium" startarrowlength="medium" endarrow="none" endarrowwidth="medium" endarrowlength="medium"/>
              </v:rect>
            </w:pict>
          </mc:Fallback>
        </mc:AlternateContent>
      </w:r>
      <w:bookmarkEnd w:id="1"/>
    </w:p>
    <w:p>
      <w:pPr>
        <w:pStyle w:val="Überschrift 2"/>
      </w:pPr>
      <w:bookmarkStart w:name="Xb6198a3733e38b0f464b2c7cb3fb080f20dbfae" w:id="2"/>
      <w:r>
        <w:rPr>
          <w:rtl w:val="0"/>
          <w:lang w:val="de-DE"/>
        </w:rPr>
        <w:t>Helfen Sie mit, Coiffeurgeschichte zu bewahren</w:t>
      </w:r>
    </w:p>
    <w:p>
      <w:pPr>
        <w:pStyle w:val="First Paragraph"/>
      </w:pPr>
      <w:r>
        <w:rPr>
          <w:rtl w:val="0"/>
          <w:lang w:val="en-US"/>
        </w:rPr>
        <w:t>Besitzen Sie historische Fotografien, Inserate, Briefe, Rechnungen, Prospekte, Dauerwellenapparate oder andere Unterlagen zur Geschichte des Coiffeurgewerbes oder der fr</w:t>
      </w:r>
      <w:r>
        <w:rPr>
          <w:rtl w:val="0"/>
          <w:lang w:val="en-US"/>
        </w:rPr>
        <w:t>ü</w:t>
      </w:r>
      <w:r>
        <w:rPr>
          <w:rtl w:val="0"/>
          <w:lang w:val="en-US"/>
        </w:rPr>
        <w:t>hen Dauerwelle?</w:t>
      </w:r>
    </w:p>
    <w:p>
      <w:pPr>
        <w:pStyle w:val="Body Text"/>
      </w:pPr>
      <w:r>
        <w:rPr>
          <w:rtl w:val="0"/>
          <w:lang w:val="en-US"/>
        </w:rPr>
        <w:t>Auch Erinnerungen ehemaliger Coiffeurinnen und Coiffeure oder ihrer Familien k</w:t>
      </w:r>
      <w:r>
        <w:rPr>
          <w:rtl w:val="0"/>
          <w:lang w:val="en-US"/>
        </w:rPr>
        <w:t>ö</w:t>
      </w:r>
      <w:r>
        <w:rPr>
          <w:rtl w:val="0"/>
          <w:lang w:val="en-US"/>
        </w:rPr>
        <w:t>nnen f</w:t>
      </w:r>
      <w:r>
        <w:rPr>
          <w:rtl w:val="0"/>
          <w:lang w:val="en-US"/>
        </w:rPr>
        <w:t>ü</w:t>
      </w:r>
      <w:r>
        <w:rPr>
          <w:rtl w:val="0"/>
          <w:lang w:val="en-US"/>
        </w:rPr>
        <w:t>r die historische Forschung von grossem Wert sein.</w:t>
      </w:r>
    </w:p>
    <w:p>
      <w:pPr>
        <w:pStyle w:val="Body Text"/>
      </w:pPr>
      <w:r>
        <w:rPr>
          <w:rtl w:val="0"/>
          <w:lang w:val="en-US"/>
        </w:rPr>
        <w:t xml:space="preserve">Der Autor freut sich </w:t>
      </w:r>
      <w:r>
        <w:rPr>
          <w:rtl w:val="0"/>
          <w:lang w:val="en-US"/>
        </w:rPr>
        <w:t>ü</w:t>
      </w:r>
      <w:r>
        <w:rPr>
          <w:rtl w:val="0"/>
          <w:lang w:val="en-US"/>
        </w:rPr>
        <w:t>ber jeden Hinweis.</w:t>
      </w:r>
    </w:p>
    <w:p>
      <w:pPr>
        <w:pStyle w:val="Body Text"/>
      </w:pPr>
      <w:r>
        <w:rPr>
          <w:rFonts w:ascii="Aptos" w:cs="Aptos" w:hAnsi="Aptos" w:eastAsia="Aptos"/>
          <w:b w:val="1"/>
          <w:bCs w:val="1"/>
          <w:rtl w:val="0"/>
          <w:lang w:val="en-US"/>
        </w:rPr>
        <w:t>Kontakt</w:t>
      </w:r>
      <w:r>
        <w:br w:type="textWrapping"/>
      </w:r>
      <w:r>
        <w:rPr>
          <w:rtl w:val="0"/>
          <w:lang w:val="en-US"/>
        </w:rPr>
        <w:t>Armin Wolfarth</w:t>
      </w:r>
      <w:r>
        <w:br w:type="textWrapping"/>
      </w:r>
      <w:r>
        <w:rPr>
          <w:rtl w:val="0"/>
          <w:lang w:val="en-US"/>
        </w:rPr>
        <w:t>www.nessler-dauerwelle.de</w:t>
      </w:r>
      <w:r>
        <w:br w:type="textWrapping"/>
      </w:r>
      <w:r>
        <w:rPr>
          <w:rtl w:val="0"/>
          <w:lang w:val="en-US"/>
        </w:rPr>
        <w:t>armin@wolfarth.ch</w:t>
      </w:r>
    </w:p>
    <w:p>
      <w:pPr>
        <w:pStyle w:val="Text"/>
      </w:pPr>
      <w:r>
        <mc:AlternateContent>
          <mc:Choice Requires="wps">
            <w:drawing xmlns:a="http://schemas.openxmlformats.org/drawingml/2006/main">
              <wp:inline distT="0" distB="0" distL="0" distR="0">
                <wp:extent cx="5943600" cy="19050"/>
                <wp:effectExtent l="0" t="0" r="0" b="0"/>
                <wp:docPr id="1073741826" name="officeArt object" descr="Rechteck"/>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FFFFFF"/>
                        </a:solidFill>
                        <a:ln w="9525" cap="flat">
                          <a:solidFill>
                            <a:srgbClr val="000000"/>
                          </a:solidFill>
                          <a:prstDash val="solid"/>
                          <a:round/>
                        </a:ln>
                        <a:effectLst/>
                      </wps:spPr>
                      <wps:bodyPr/>
                    </wps:wsp>
                  </a:graphicData>
                </a:graphic>
              </wp:inline>
            </w:drawing>
          </mc:Choice>
          <mc:Fallback>
            <w:pict>
              <v:rect id="_x0000_s1027" style="visibility:visible;width:468.0pt;height:1.5pt;">
                <v:fill color="#FFFFFF" opacity="100.0%" type="solid"/>
                <v:stroke filltype="solid" color="#000000" opacity="100.0%" weight="0.8pt" dashstyle="solid" endcap="flat" joinstyle="round" linestyle="single" startarrow="none" startarrowwidth="medium" startarrowlength="medium" endarrow="none" endarrowwidth="medium" endarrowlength="medium"/>
              </v:rect>
            </w:pict>
          </mc:Fallback>
        </mc:AlternateContent>
      </w:r>
    </w:p>
    <w:p>
      <w:pPr>
        <w:pStyle w:val="First Paragraph"/>
      </w:pPr>
      <w:r>
        <w:rPr>
          <w:rFonts w:ascii="Aptos" w:cs="Aptos" w:hAnsi="Aptos" w:eastAsia="Aptos"/>
          <w:b w:val="1"/>
          <w:bCs w:val="1"/>
          <w:rtl w:val="0"/>
          <w:lang w:val="en-US"/>
        </w:rPr>
        <w:t>Ü</w:t>
      </w:r>
      <w:r>
        <w:rPr>
          <w:rFonts w:ascii="Aptos" w:cs="Aptos" w:hAnsi="Aptos" w:eastAsia="Aptos"/>
          <w:b w:val="1"/>
          <w:bCs w:val="1"/>
          <w:rtl w:val="0"/>
          <w:lang w:val="en-US"/>
        </w:rPr>
        <w:t>ber den Autor</w:t>
      </w:r>
    </w:p>
    <w:p>
      <w:pPr>
        <w:pStyle w:val="Body Text"/>
      </w:pPr>
      <w:r>
        <w:rPr>
          <w:rFonts w:ascii="Aptos" w:cs="Aptos" w:hAnsi="Aptos" w:eastAsia="Aptos"/>
          <w:i w:val="1"/>
          <w:iCs w:val="1"/>
          <w:rtl w:val="0"/>
          <w:lang w:val="en-US"/>
        </w:rPr>
        <w:t>Armin Wolfarth erforscht die Geschichte von Karl Ludwig Nessler und der internationalen Dauerwellenentwicklung.</w:t>
      </w:r>
      <w:bookmarkEnd w:id="2"/>
    </w:p>
    <w:sectPr>
      <w:headerReference w:type="default" r:id="rId4"/>
      <w:footerReference w:type="default" r:id="rId5"/>
      <w:pgSz w:w="12240" w:h="142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Display">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Überschrift">
    <w:name w:val="Überschrift"/>
    <w:next w:val="Body Text"/>
    <w:pPr>
      <w:keepNext w:val="1"/>
      <w:keepLines w:val="1"/>
      <w:pageBreakBefore w:val="0"/>
      <w:widowControl w:val="1"/>
      <w:shd w:val="clear" w:color="auto" w:fill="auto"/>
      <w:suppressAutoHyphens w:val="0"/>
      <w:bidi w:val="0"/>
      <w:spacing w:before="360" w:after="80" w:line="240" w:lineRule="auto"/>
      <w:ind w:left="0" w:right="0" w:firstLine="0"/>
      <w:jc w:val="left"/>
      <w:outlineLvl w:val="0"/>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40"/>
      <w:szCs w:val="40"/>
      <w:u w:val="none" w:color="0f4761"/>
      <w:shd w:val="nil" w:color="auto" w:fill="auto"/>
      <w:vertAlign w:val="baseline"/>
      <w14:textOutline>
        <w14:noFill/>
      </w14:textOutline>
      <w14:textFill>
        <w14:solidFill>
          <w14:srgbClr w14:val="0F4761"/>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180" w:after="18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Überschrift 3">
    <w:name w:val="Überschrift 3"/>
    <w:next w:val="Body Text"/>
    <w:pPr>
      <w:keepNext w:val="1"/>
      <w:keepLines w:val="1"/>
      <w:pageBreakBefore w:val="0"/>
      <w:widowControl w:val="1"/>
      <w:shd w:val="clear" w:color="auto" w:fill="auto"/>
      <w:suppressAutoHyphens w:val="0"/>
      <w:bidi w:val="0"/>
      <w:spacing w:before="160" w:after="80" w:line="240" w:lineRule="auto"/>
      <w:ind w:left="0" w:right="0" w:firstLine="0"/>
      <w:jc w:val="left"/>
      <w:outlineLvl w:val="2"/>
    </w:pPr>
    <w:rPr>
      <w:rFonts w:ascii="Aptos" w:cs="Aptos" w:hAnsi="Aptos" w:eastAsia="Aptos"/>
      <w:b w:val="0"/>
      <w:bCs w:val="0"/>
      <w:i w:val="0"/>
      <w:iCs w:val="0"/>
      <w:caps w:val="0"/>
      <w:smallCaps w:val="0"/>
      <w:strike w:val="0"/>
      <w:dstrike w:val="0"/>
      <w:outline w:val="0"/>
      <w:color w:val="0f4761"/>
      <w:spacing w:val="0"/>
      <w:kern w:val="0"/>
      <w:position w:val="0"/>
      <w:sz w:val="28"/>
      <w:szCs w:val="28"/>
      <w:u w:val="none" w:color="0f4761"/>
      <w:shd w:val="nil" w:color="auto" w:fill="auto"/>
      <w:vertAlign w:val="baseline"/>
      <w14:textOutline>
        <w14:noFill/>
      </w14:textOutline>
      <w14:textFill>
        <w14:solidFill>
          <w14:srgbClr w14:val="0F4761"/>
        </w14:solidFill>
      </w14:textFill>
    </w:rPr>
  </w:style>
  <w:style w:type="paragraph" w:styleId="First Paragraph">
    <w:name w:val="First Paragraph"/>
    <w:next w:val="Body Text"/>
    <w:pPr>
      <w:keepNext w:val="0"/>
      <w:keepLines w:val="0"/>
      <w:pageBreakBefore w:val="0"/>
      <w:widowControl w:val="1"/>
      <w:shd w:val="clear" w:color="auto" w:fill="auto"/>
      <w:suppressAutoHyphens w:val="0"/>
      <w:bidi w:val="0"/>
      <w:spacing w:before="180" w:after="18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lock Text">
    <w:name w:val="Block Text"/>
    <w:next w:val="Body Text"/>
    <w:pPr>
      <w:keepNext w:val="0"/>
      <w:keepLines w:val="0"/>
      <w:pageBreakBefore w:val="0"/>
      <w:widowControl w:val="1"/>
      <w:shd w:val="clear" w:color="auto" w:fill="auto"/>
      <w:suppressAutoHyphens w:val="0"/>
      <w:bidi w:val="0"/>
      <w:spacing w:before="100" w:after="100" w:line="240" w:lineRule="auto"/>
      <w:ind w:left="480" w:right="48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Überschrift 2">
    <w:name w:val="Überschrift 2"/>
    <w:next w:val="Body Text"/>
    <w:pPr>
      <w:keepNext w:val="1"/>
      <w:keepLines w:val="1"/>
      <w:pageBreakBefore w:val="0"/>
      <w:widowControl w:val="1"/>
      <w:shd w:val="clear" w:color="auto" w:fill="auto"/>
      <w:suppressAutoHyphens w:val="0"/>
      <w:bidi w:val="0"/>
      <w:spacing w:before="160" w:after="80" w:line="240" w:lineRule="auto"/>
      <w:ind w:left="0" w:right="0" w:firstLine="0"/>
      <w:jc w:val="left"/>
      <w:outlineLvl w:val="1"/>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32"/>
      <w:szCs w:val="32"/>
      <w:u w:val="none" w:color="0f4761"/>
      <w:shd w:val="nil" w:color="auto" w:fill="auto"/>
      <w:vertAlign w:val="baseline"/>
      <w14:textOutline>
        <w14:noFill/>
      </w14:textOutline>
      <w14:textFill>
        <w14:solidFill>
          <w14:srgbClr w14:val="0F476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